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541D8" w14:textId="77777777" w:rsidR="007E41F4" w:rsidRDefault="002B26F1">
      <w:pPr>
        <w:spacing w:before="100" w:beforeAutospacing="1" w:after="100" w:afterAutospacing="1"/>
        <w:rPr>
          <w:rFonts w:eastAsia="標楷體"/>
          <w:b/>
          <w:color w:val="000000"/>
          <w:kern w:val="0"/>
        </w:rPr>
      </w:pPr>
      <w:r>
        <w:rPr>
          <w:rFonts w:eastAsia="標楷體"/>
          <w:b/>
          <w:noProof/>
          <w:color w:val="000000"/>
          <w:kern w:val="0"/>
        </w:rPr>
        <mc:AlternateContent>
          <mc:Choice Requires="wps">
            <w:drawing>
              <wp:anchor distT="0" distB="0" distL="114300" distR="114300" simplePos="0" relativeHeight="251658240" behindDoc="0" locked="0" layoutInCell="1" allowOverlap="1" wp14:anchorId="4013FD57" wp14:editId="59EAC134">
                <wp:simplePos x="0" y="0"/>
                <wp:positionH relativeFrom="column">
                  <wp:align>center</wp:align>
                </wp:positionH>
                <wp:positionV relativeFrom="paragraph">
                  <wp:posOffset>152400</wp:posOffset>
                </wp:positionV>
                <wp:extent cx="6210300" cy="8686800"/>
                <wp:effectExtent l="8255" t="9525" r="10795"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86868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92C44" id="Rectangle 4" o:spid="_x0000_s1026" style="position:absolute;margin-left:0;margin-top:12pt;width:489pt;height:6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" filled="f" strokeweight="1.25pt"/>
            </w:pict>
          </mc:Fallback>
        </mc:AlternateContent>
      </w:r>
    </w:p>
    <w:p w14:paraId="18DBBE75" w14:textId="77777777" w:rsidR="007E41F4" w:rsidRPr="008C3BF5" w:rsidRDefault="007E41F4">
      <w:pPr>
        <w:spacing w:before="100" w:beforeAutospacing="1" w:after="100" w:afterAutospacing="1"/>
        <w:jc w:val="center"/>
        <w:rPr>
          <w:rFonts w:eastAsia="標楷體"/>
          <w:b/>
          <w:color w:val="000000"/>
          <w:kern w:val="0"/>
          <w:sz w:val="32"/>
        </w:rPr>
      </w:pPr>
      <w:r w:rsidRPr="008C3BF5">
        <w:rPr>
          <w:rFonts w:eastAsia="標楷體" w:hint="eastAsia"/>
          <w:b/>
          <w:color w:val="000000"/>
          <w:kern w:val="0"/>
          <w:sz w:val="32"/>
        </w:rPr>
        <w:t xml:space="preserve">Copyright License </w:t>
      </w:r>
      <w:r w:rsidRPr="008C3BF5">
        <w:rPr>
          <w:rFonts w:eastAsia="標楷體"/>
          <w:b/>
          <w:color w:val="000000"/>
          <w:kern w:val="0"/>
          <w:sz w:val="32"/>
        </w:rPr>
        <w:t>Agreement</w:t>
      </w:r>
    </w:p>
    <w:p w14:paraId="412650D1" w14:textId="77777777" w:rsidR="007E41F4" w:rsidRPr="008C3BF5" w:rsidRDefault="007E41F4">
      <w:pPr>
        <w:pStyle w:val="a5"/>
        <w:tabs>
          <w:tab w:val="left" w:pos="360"/>
        </w:tabs>
        <w:snapToGrid w:val="0"/>
        <w:spacing w:before="100" w:beforeAutospacing="1" w:after="100" w:afterAutospacing="1"/>
        <w:ind w:leftChars="150" w:left="360"/>
        <w:jc w:val="both"/>
        <w:rPr>
          <w:rFonts w:eastAsia="標楷體"/>
          <w:color w:val="000000"/>
          <w:sz w:val="28"/>
          <w:szCs w:val="24"/>
        </w:rPr>
      </w:pPr>
      <w:r w:rsidRPr="008C3BF5">
        <w:rPr>
          <w:rFonts w:eastAsia="標楷體"/>
          <w:color w:val="000000"/>
          <w:sz w:val="28"/>
          <w:szCs w:val="24"/>
        </w:rPr>
        <w:t xml:space="preserve">The Author hereby grants a free license to National Chengchi University to collect the article listed below in its databases, to provide the database in electronic form through single PC version, internet, wireless network or any other way to transmit the article publicly and to authorize others to do the same. The </w:t>
      </w:r>
      <w:r w:rsidR="002B26F1" w:rsidRPr="008C3BF5">
        <w:rPr>
          <w:rFonts w:eastAsia="標楷體"/>
          <w:color w:val="000000"/>
          <w:sz w:val="28"/>
          <w:szCs w:val="24"/>
        </w:rPr>
        <w:t>A</w:t>
      </w:r>
      <w:r w:rsidRPr="008C3BF5">
        <w:rPr>
          <w:rFonts w:eastAsia="標楷體"/>
          <w:color w:val="000000"/>
          <w:sz w:val="28"/>
          <w:szCs w:val="24"/>
        </w:rPr>
        <w:t>rticle herein described is:</w:t>
      </w:r>
    </w:p>
    <w:p w14:paraId="75F74940" w14:textId="4A2619A4" w:rsidR="00E829E2" w:rsidRPr="008C3BF5" w:rsidRDefault="007E41F4" w:rsidP="00E829E2">
      <w:pPr>
        <w:pStyle w:val="a5"/>
        <w:tabs>
          <w:tab w:val="left" w:pos="360"/>
        </w:tabs>
        <w:snapToGrid w:val="0"/>
        <w:spacing w:before="100" w:beforeAutospacing="1" w:after="100" w:afterAutospacing="1"/>
        <w:ind w:leftChars="150" w:left="360"/>
        <w:jc w:val="both"/>
        <w:rPr>
          <w:rFonts w:eastAsia="標楷體" w:hint="eastAsia"/>
          <w:color w:val="000000"/>
          <w:sz w:val="28"/>
          <w:szCs w:val="24"/>
        </w:rPr>
      </w:pPr>
      <w:r w:rsidRPr="008C3BF5">
        <w:rPr>
          <w:rFonts w:eastAsia="標楷體"/>
          <w:color w:val="000000"/>
          <w:sz w:val="28"/>
          <w:szCs w:val="24"/>
        </w:rPr>
        <w:t xml:space="preserve">Published </w:t>
      </w:r>
      <w:proofErr w:type="gramStart"/>
      <w:r w:rsidRPr="008C3BF5">
        <w:rPr>
          <w:rFonts w:eastAsia="標楷體"/>
          <w:color w:val="000000"/>
          <w:sz w:val="28"/>
          <w:szCs w:val="24"/>
        </w:rPr>
        <w:t>in</w:t>
      </w:r>
      <w:r w:rsidR="008C3BF5">
        <w:rPr>
          <w:rFonts w:eastAsia="標楷體"/>
          <w:color w:val="000000"/>
          <w:sz w:val="28"/>
          <w:szCs w:val="24"/>
        </w:rPr>
        <w:t xml:space="preserve"> </w:t>
      </w:r>
      <w:r w:rsidR="00E829E2" w:rsidRPr="008C3BF5">
        <w:rPr>
          <w:rFonts w:eastAsia="標楷體"/>
          <w:color w:val="000000" w:themeColor="text1"/>
          <w:szCs w:val="24"/>
          <w:u w:val="single"/>
        </w:rPr>
        <w:t xml:space="preserve"> </w:t>
      </w:r>
      <w:r w:rsidR="00E829E2" w:rsidRPr="008C3BF5">
        <w:rPr>
          <w:rFonts w:eastAsia="標楷體" w:hAnsi="標楷體" w:hint="eastAsia"/>
          <w:b/>
          <w:i/>
          <w:color w:val="000000" w:themeColor="text1"/>
          <w:sz w:val="28"/>
          <w:szCs w:val="28"/>
          <w:u w:val="single"/>
        </w:rPr>
        <w:t>Guang</w:t>
      </w:r>
      <w:proofErr w:type="gramEnd"/>
      <w:r w:rsidR="00E829E2" w:rsidRPr="008C3BF5">
        <w:rPr>
          <w:rFonts w:eastAsia="標楷體" w:hAnsi="標楷體" w:hint="eastAsia"/>
          <w:b/>
          <w:i/>
          <w:color w:val="000000" w:themeColor="text1"/>
          <w:sz w:val="28"/>
          <w:szCs w:val="28"/>
          <w:u w:val="single"/>
        </w:rPr>
        <w:t xml:space="preserve"> Yi: Lingual, Literary, and Cultural Translatio</w:t>
      </w:r>
      <w:r w:rsidR="008C3BF5">
        <w:rPr>
          <w:rFonts w:eastAsia="標楷體" w:hAnsi="標楷體"/>
          <w:b/>
          <w:i/>
          <w:color w:val="000000" w:themeColor="text1"/>
          <w:sz w:val="28"/>
          <w:szCs w:val="28"/>
          <w:u w:val="single"/>
        </w:rPr>
        <w:t>n</w:t>
      </w:r>
      <w:r w:rsidR="008C3BF5" w:rsidRPr="008C3BF5">
        <w:rPr>
          <w:rFonts w:eastAsia="標楷體"/>
          <w:color w:val="000000" w:themeColor="text1"/>
          <w:sz w:val="28"/>
          <w:szCs w:val="24"/>
          <w:u w:val="single"/>
        </w:rPr>
        <w:t xml:space="preserve"> </w:t>
      </w:r>
      <w:r w:rsidR="008C3BF5">
        <w:rPr>
          <w:rFonts w:eastAsia="標楷體"/>
          <w:color w:val="000000" w:themeColor="text1"/>
          <w:sz w:val="28"/>
          <w:szCs w:val="24"/>
        </w:rPr>
        <w:t>N</w:t>
      </w:r>
      <w:r w:rsidR="00F5274C">
        <w:rPr>
          <w:rFonts w:eastAsia="標楷體" w:hint="eastAsia"/>
          <w:color w:val="000000" w:themeColor="text1"/>
          <w:sz w:val="28"/>
          <w:szCs w:val="24"/>
        </w:rPr>
        <w:t>o.</w:t>
      </w:r>
      <w:r w:rsidRPr="008C3BF5">
        <w:rPr>
          <w:rFonts w:eastAsia="標楷體"/>
          <w:color w:val="FF0000"/>
          <w:sz w:val="28"/>
          <w:szCs w:val="24"/>
        </w:rPr>
        <w:t xml:space="preserve"> </w:t>
      </w:r>
      <w:r w:rsidR="008C3BF5" w:rsidRPr="008C3BF5">
        <w:rPr>
          <w:rFonts w:eastAsia="標楷體"/>
          <w:b/>
          <w:color w:val="000000" w:themeColor="text1"/>
          <w:szCs w:val="24"/>
          <w:u w:val="single"/>
        </w:rPr>
        <w:t xml:space="preserve"> </w:t>
      </w:r>
      <w:r w:rsidR="00F5274C">
        <w:rPr>
          <w:rFonts w:eastAsia="標楷體" w:hint="eastAsia"/>
          <w:b/>
          <w:color w:val="000000" w:themeColor="text1"/>
          <w:szCs w:val="24"/>
          <w:u w:val="single"/>
        </w:rPr>
        <w:t xml:space="preserve">     </w:t>
      </w:r>
    </w:p>
    <w:p w14:paraId="2AC20899" w14:textId="77777777" w:rsidR="006D3B77" w:rsidRPr="008C3BF5" w:rsidRDefault="00E829E2" w:rsidP="00E829E2">
      <w:pPr>
        <w:pStyle w:val="a5"/>
        <w:tabs>
          <w:tab w:val="left" w:pos="360"/>
        </w:tabs>
        <w:snapToGrid w:val="0"/>
        <w:spacing w:before="100" w:beforeAutospacing="1" w:after="100" w:afterAutospacing="1"/>
        <w:ind w:leftChars="150" w:left="360"/>
        <w:jc w:val="both"/>
        <w:rPr>
          <w:rFonts w:eastAsia="標楷體"/>
          <w:color w:val="000000" w:themeColor="text1"/>
          <w:sz w:val="28"/>
          <w:szCs w:val="24"/>
        </w:rPr>
      </w:pPr>
      <w:r w:rsidRPr="008C3BF5">
        <w:rPr>
          <w:color w:val="FF0000"/>
          <w:sz w:val="28"/>
          <w:u w:val="single"/>
        </w:rPr>
        <w:br/>
      </w:r>
      <w:r w:rsidR="002B26F1" w:rsidRPr="008C3BF5">
        <w:rPr>
          <w:color w:val="000000" w:themeColor="text1"/>
          <w:sz w:val="28"/>
          <w:u w:val="single"/>
          <w:lang w:val="fr-FR"/>
        </w:rPr>
        <w:t>(Title)</w:t>
      </w:r>
      <w:r w:rsidR="00514F5D" w:rsidRPr="008C3BF5">
        <w:rPr>
          <w:color w:val="000000" w:themeColor="text1"/>
          <w:sz w:val="28"/>
          <w:u w:val="single"/>
          <w:lang w:val="fr-FR"/>
        </w:rPr>
        <w:t xml:space="preserve"> </w:t>
      </w:r>
      <w:r w:rsidRPr="008C3BF5">
        <w:rPr>
          <w:b/>
          <w:color w:val="000000" w:themeColor="text1"/>
          <w:sz w:val="28"/>
          <w:u w:val="single"/>
          <w:lang w:val="fr-FR"/>
        </w:rPr>
        <w:t xml:space="preserve">        </w:t>
      </w:r>
      <w:r w:rsidR="00425250" w:rsidRPr="008C3BF5">
        <w:rPr>
          <w:b/>
          <w:color w:val="000000" w:themeColor="text1"/>
          <w:sz w:val="28"/>
          <w:u w:val="single"/>
          <w:lang w:val="fr-FR"/>
        </w:rPr>
        <w:t xml:space="preserve">                                           </w:t>
      </w:r>
    </w:p>
    <w:p w14:paraId="70D0A23B" w14:textId="77777777" w:rsidR="00E829E2" w:rsidRDefault="00E829E2">
      <w:pPr>
        <w:pStyle w:val="a5"/>
        <w:tabs>
          <w:tab w:val="left" w:pos="360"/>
          <w:tab w:val="left" w:pos="1080"/>
        </w:tabs>
        <w:snapToGrid w:val="0"/>
        <w:spacing w:before="100" w:beforeAutospacing="1" w:after="100" w:afterAutospacing="1"/>
        <w:ind w:leftChars="150" w:left="360"/>
        <w:jc w:val="both"/>
        <w:rPr>
          <w:rFonts w:eastAsia="標楷體"/>
          <w:color w:val="000000"/>
          <w:kern w:val="0"/>
          <w:szCs w:val="24"/>
        </w:rPr>
      </w:pPr>
    </w:p>
    <w:p w14:paraId="0EECAAAC" w14:textId="77777777" w:rsidR="007E41F4" w:rsidRPr="008C3BF5" w:rsidRDefault="007E41F4" w:rsidP="008C3BF5">
      <w:pPr>
        <w:pStyle w:val="a5"/>
        <w:tabs>
          <w:tab w:val="left" w:pos="360"/>
          <w:tab w:val="left" w:pos="1080"/>
        </w:tabs>
        <w:snapToGrid w:val="0"/>
        <w:spacing w:before="100" w:beforeAutospacing="1" w:after="100" w:afterAutospacing="1"/>
        <w:ind w:leftChars="150" w:left="360"/>
        <w:jc w:val="both"/>
        <w:rPr>
          <w:rFonts w:eastAsia="標楷體"/>
          <w:color w:val="000000"/>
          <w:kern w:val="0"/>
          <w:sz w:val="28"/>
          <w:szCs w:val="24"/>
        </w:rPr>
      </w:pPr>
      <w:r w:rsidRPr="008C3BF5">
        <w:rPr>
          <w:rFonts w:eastAsia="標楷體" w:hint="eastAsia"/>
          <w:color w:val="000000"/>
          <w:kern w:val="0"/>
          <w:sz w:val="28"/>
          <w:szCs w:val="24"/>
        </w:rPr>
        <w:t xml:space="preserve">This Agreement only constitutes a non-exclusive license, and the Author still reserves the copyright of the Article. </w:t>
      </w:r>
      <w:r w:rsidRPr="008C3BF5">
        <w:rPr>
          <w:rFonts w:eastAsia="標楷體"/>
          <w:color w:val="000000"/>
          <w:kern w:val="0"/>
          <w:sz w:val="28"/>
          <w:szCs w:val="24"/>
        </w:rPr>
        <w:t xml:space="preserve">The Author warrants that the </w:t>
      </w:r>
      <w:r w:rsidRPr="008C3BF5">
        <w:rPr>
          <w:rFonts w:eastAsia="標楷體" w:hint="eastAsia"/>
          <w:color w:val="000000"/>
          <w:kern w:val="0"/>
          <w:sz w:val="28"/>
          <w:szCs w:val="24"/>
        </w:rPr>
        <w:t>Article</w:t>
      </w:r>
      <w:r w:rsidRPr="008C3BF5">
        <w:rPr>
          <w:rFonts w:eastAsia="標楷體"/>
          <w:color w:val="000000"/>
          <w:kern w:val="0"/>
          <w:sz w:val="28"/>
          <w:szCs w:val="24"/>
        </w:rPr>
        <w:t xml:space="preserve"> is his/her original work, and has the right to </w:t>
      </w:r>
      <w:r w:rsidRPr="008C3BF5">
        <w:rPr>
          <w:rFonts w:eastAsia="標楷體" w:hint="eastAsia"/>
          <w:color w:val="000000"/>
          <w:kern w:val="0"/>
          <w:sz w:val="28"/>
          <w:szCs w:val="24"/>
        </w:rPr>
        <w:t>license</w:t>
      </w:r>
      <w:r w:rsidRPr="008C3BF5">
        <w:rPr>
          <w:rFonts w:eastAsia="標楷體"/>
          <w:color w:val="000000"/>
          <w:kern w:val="0"/>
          <w:sz w:val="28"/>
          <w:szCs w:val="24"/>
        </w:rPr>
        <w:t xml:space="preserve"> his/her copyright </w:t>
      </w:r>
      <w:r w:rsidRPr="008C3BF5">
        <w:rPr>
          <w:rFonts w:eastAsia="標楷體" w:hint="eastAsia"/>
          <w:color w:val="000000"/>
          <w:kern w:val="0"/>
          <w:sz w:val="28"/>
          <w:szCs w:val="24"/>
        </w:rPr>
        <w:t>in accordance with</w:t>
      </w:r>
      <w:r w:rsidRPr="008C3BF5">
        <w:rPr>
          <w:rFonts w:eastAsia="標楷體"/>
          <w:color w:val="000000"/>
          <w:kern w:val="0"/>
          <w:sz w:val="28"/>
          <w:szCs w:val="24"/>
        </w:rPr>
        <w:t xml:space="preserve"> this Agreement without infring</w:t>
      </w:r>
      <w:r w:rsidRPr="008C3BF5">
        <w:rPr>
          <w:rFonts w:eastAsia="標楷體" w:hint="eastAsia"/>
          <w:color w:val="000000"/>
          <w:kern w:val="0"/>
          <w:sz w:val="28"/>
          <w:szCs w:val="24"/>
        </w:rPr>
        <w:t>ing</w:t>
      </w:r>
      <w:r w:rsidRPr="008C3BF5">
        <w:rPr>
          <w:rFonts w:eastAsia="標楷體"/>
          <w:color w:val="000000"/>
          <w:kern w:val="0"/>
          <w:sz w:val="28"/>
          <w:szCs w:val="24"/>
        </w:rPr>
        <w:t xml:space="preserve"> </w:t>
      </w:r>
      <w:r w:rsidRPr="008C3BF5">
        <w:rPr>
          <w:rFonts w:eastAsia="標楷體" w:hint="eastAsia"/>
          <w:color w:val="000000"/>
          <w:kern w:val="0"/>
          <w:sz w:val="28"/>
          <w:szCs w:val="24"/>
        </w:rPr>
        <w:t xml:space="preserve">any intellectual property </w:t>
      </w:r>
      <w:r w:rsidRPr="008C3BF5">
        <w:rPr>
          <w:rFonts w:eastAsia="標楷體"/>
          <w:color w:val="000000"/>
          <w:kern w:val="0"/>
          <w:sz w:val="28"/>
          <w:szCs w:val="24"/>
        </w:rPr>
        <w:t>right</w:t>
      </w:r>
      <w:r w:rsidRPr="008C3BF5">
        <w:rPr>
          <w:rFonts w:eastAsia="標楷體" w:hint="eastAsia"/>
          <w:color w:val="000000"/>
          <w:kern w:val="0"/>
          <w:sz w:val="28"/>
          <w:szCs w:val="24"/>
        </w:rPr>
        <w:t>s</w:t>
      </w:r>
      <w:r w:rsidRPr="008C3BF5">
        <w:rPr>
          <w:rFonts w:eastAsia="標楷體"/>
          <w:color w:val="000000"/>
          <w:kern w:val="0"/>
          <w:sz w:val="28"/>
          <w:szCs w:val="24"/>
        </w:rPr>
        <w:t xml:space="preserve"> of any third party.</w:t>
      </w:r>
    </w:p>
    <w:p w14:paraId="285C3811" w14:textId="77777777" w:rsidR="002B26F1" w:rsidRDefault="002B26F1">
      <w:pPr>
        <w:pStyle w:val="a5"/>
        <w:tabs>
          <w:tab w:val="left" w:pos="360"/>
          <w:tab w:val="left" w:pos="1080"/>
        </w:tabs>
        <w:snapToGrid w:val="0"/>
        <w:spacing w:before="100" w:beforeAutospacing="1" w:after="100" w:afterAutospacing="1"/>
        <w:ind w:leftChars="150" w:left="360"/>
        <w:jc w:val="both"/>
        <w:rPr>
          <w:rFonts w:eastAsia="標楷體"/>
          <w:color w:val="000000"/>
          <w:szCs w:val="24"/>
        </w:rPr>
      </w:pPr>
    </w:p>
    <w:p w14:paraId="1C7BAAC9" w14:textId="77777777" w:rsidR="00F5274C" w:rsidRDefault="00F5274C">
      <w:pPr>
        <w:pStyle w:val="a5"/>
        <w:tabs>
          <w:tab w:val="left" w:pos="360"/>
          <w:tab w:val="left" w:pos="1080"/>
        </w:tabs>
        <w:snapToGrid w:val="0"/>
        <w:spacing w:before="100" w:beforeAutospacing="1" w:after="100" w:afterAutospacing="1"/>
        <w:ind w:leftChars="150" w:left="360"/>
        <w:jc w:val="both"/>
        <w:rPr>
          <w:rFonts w:eastAsia="標楷體" w:hint="eastAsia"/>
          <w:color w:val="000000"/>
          <w:szCs w:val="24"/>
        </w:rPr>
      </w:pPr>
    </w:p>
    <w:p w14:paraId="74DFA4C3" w14:textId="77777777" w:rsidR="007E41F4" w:rsidRPr="008C3BF5" w:rsidRDefault="00E829E2" w:rsidP="00683925">
      <w:pPr>
        <w:pStyle w:val="a5"/>
        <w:tabs>
          <w:tab w:val="left" w:pos="360"/>
          <w:tab w:val="left" w:pos="1080"/>
        </w:tabs>
        <w:snapToGrid w:val="0"/>
        <w:spacing w:before="100" w:beforeAutospacing="1" w:after="100" w:afterAutospacing="1"/>
        <w:ind w:leftChars="150" w:left="360"/>
        <w:jc w:val="both"/>
        <w:rPr>
          <w:rFonts w:eastAsia="標楷體"/>
          <w:color w:val="000000"/>
          <w:sz w:val="28"/>
          <w:szCs w:val="24"/>
        </w:rPr>
      </w:pPr>
      <w:r w:rsidRPr="008C3BF5">
        <w:rPr>
          <w:rFonts w:eastAsia="標楷體" w:hint="eastAsia"/>
          <w:color w:val="000000"/>
          <w:sz w:val="28"/>
        </w:rPr>
        <w:t>Signed by</w:t>
      </w:r>
      <w:r w:rsidRPr="008C3BF5">
        <w:rPr>
          <w:rFonts w:eastAsia="標楷體"/>
          <w:color w:val="000000"/>
          <w:sz w:val="28"/>
        </w:rPr>
        <w:t xml:space="preserve"> Author</w:t>
      </w:r>
      <w:r w:rsidR="007E41F4" w:rsidRPr="008C3BF5">
        <w:rPr>
          <w:rFonts w:eastAsia="標楷體"/>
          <w:color w:val="000000"/>
          <w:sz w:val="28"/>
          <w:szCs w:val="24"/>
        </w:rPr>
        <w:t>: _______________________________</w:t>
      </w:r>
      <w:r w:rsidR="008C3BF5" w:rsidRPr="008C3BF5">
        <w:rPr>
          <w:rFonts w:eastAsia="標楷體"/>
          <w:color w:val="000000"/>
          <w:sz w:val="28"/>
          <w:szCs w:val="24"/>
        </w:rPr>
        <w:t>__________</w:t>
      </w:r>
    </w:p>
    <w:p w14:paraId="77144CEF" w14:textId="77777777" w:rsidR="007E41F4" w:rsidRPr="008C3BF5" w:rsidRDefault="007E41F4" w:rsidP="00E829E2">
      <w:pPr>
        <w:tabs>
          <w:tab w:val="left" w:pos="360"/>
        </w:tabs>
        <w:spacing w:before="100" w:beforeAutospacing="1" w:after="100" w:afterAutospacing="1"/>
        <w:ind w:leftChars="150" w:left="360"/>
        <w:rPr>
          <w:rFonts w:eastAsia="標楷體"/>
          <w:color w:val="000000"/>
          <w:sz w:val="28"/>
        </w:rPr>
      </w:pPr>
      <w:r w:rsidRPr="008C3BF5">
        <w:rPr>
          <w:rFonts w:eastAsia="標楷體" w:hint="eastAsia"/>
          <w:color w:val="000000"/>
          <w:sz w:val="28"/>
        </w:rPr>
        <w:t>Date of Signing:</w:t>
      </w:r>
      <w:r w:rsidR="008C3BF5">
        <w:rPr>
          <w:rFonts w:eastAsia="標楷體" w:hint="eastAsia"/>
          <w:color w:val="000000"/>
          <w:sz w:val="28"/>
        </w:rPr>
        <w:t xml:space="preserve"> </w:t>
      </w:r>
      <w:r w:rsidRPr="008C3BF5">
        <w:rPr>
          <w:rFonts w:eastAsia="標楷體" w:hint="eastAsia"/>
          <w:color w:val="000000"/>
          <w:sz w:val="28"/>
          <w:u w:val="single"/>
        </w:rPr>
        <w:t xml:space="preserve">          </w:t>
      </w:r>
      <w:r w:rsidR="00E829E2" w:rsidRPr="008C3BF5">
        <w:rPr>
          <w:rFonts w:eastAsia="標楷體"/>
          <w:color w:val="000000"/>
          <w:sz w:val="28"/>
          <w:u w:val="single"/>
        </w:rPr>
        <w:t xml:space="preserve">              </w:t>
      </w:r>
      <w:r w:rsidRPr="008C3BF5">
        <w:rPr>
          <w:rFonts w:eastAsia="標楷體" w:hint="eastAsia"/>
          <w:color w:val="000000"/>
          <w:sz w:val="28"/>
          <w:u w:val="single"/>
        </w:rPr>
        <w:t xml:space="preserve">        </w:t>
      </w:r>
      <w:r w:rsidR="008C3BF5" w:rsidRPr="008C3BF5">
        <w:rPr>
          <w:rFonts w:eastAsia="標楷體"/>
          <w:color w:val="000000"/>
          <w:sz w:val="28"/>
          <w:u w:val="single"/>
        </w:rPr>
        <w:t xml:space="preserve">        </w:t>
      </w:r>
      <w:r w:rsidR="008C3BF5">
        <w:rPr>
          <w:rFonts w:eastAsia="標楷體" w:hint="eastAsia"/>
          <w:color w:val="000000"/>
          <w:sz w:val="28"/>
          <w:u w:val="single"/>
        </w:rPr>
        <w:t xml:space="preserve"> </w:t>
      </w:r>
      <w:r w:rsidR="008C3BF5" w:rsidRPr="008C3BF5">
        <w:rPr>
          <w:rFonts w:eastAsia="標楷體"/>
          <w:color w:val="000000"/>
          <w:sz w:val="28"/>
          <w:u w:val="single"/>
        </w:rPr>
        <w:t xml:space="preserve"> </w:t>
      </w:r>
    </w:p>
    <w:p w14:paraId="60D85D37" w14:textId="77777777" w:rsidR="007E41F4" w:rsidRDefault="002B26F1">
      <w:pPr>
        <w:spacing w:before="100" w:beforeAutospacing="1" w:after="100" w:afterAutospacing="1"/>
        <w:rPr>
          <w:rFonts w:eastAsia="標楷體"/>
          <w:color w:val="000000"/>
        </w:rPr>
      </w:pPr>
      <w:r>
        <w:rPr>
          <w:rFonts w:eastAsia="標楷體"/>
          <w:noProof/>
          <w:color w:val="000000"/>
        </w:rPr>
        <mc:AlternateContent>
          <mc:Choice Requires="wps">
            <w:drawing>
              <wp:anchor distT="0" distB="0" distL="114300" distR="114300" simplePos="0" relativeHeight="251659264" behindDoc="0" locked="0" layoutInCell="1" allowOverlap="1" wp14:anchorId="1E02D67D" wp14:editId="6DEB30C8">
                <wp:simplePos x="0" y="0"/>
                <wp:positionH relativeFrom="column">
                  <wp:align>center</wp:align>
                </wp:positionH>
                <wp:positionV relativeFrom="paragraph">
                  <wp:posOffset>71755</wp:posOffset>
                </wp:positionV>
                <wp:extent cx="5522595" cy="2017395"/>
                <wp:effectExtent l="8255" t="6350" r="12700" b="508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2595" cy="2017395"/>
                        </a:xfrm>
                        <a:prstGeom prst="rect">
                          <a:avLst/>
                        </a:prstGeom>
                        <a:solidFill>
                          <a:srgbClr val="EAEAEA"/>
                        </a:solidFill>
                        <a:ln w="9525">
                          <a:solidFill>
                            <a:srgbClr val="C0C0C0"/>
                          </a:solidFill>
                          <a:miter lim="800000"/>
                          <a:headEnd/>
                          <a:tailEnd/>
                        </a:ln>
                      </wps:spPr>
                      <wps:txbx>
                        <w:txbxContent>
                          <w:p w14:paraId="08EAFC69" w14:textId="77777777" w:rsidR="00E829E2" w:rsidRPr="002B26F1" w:rsidRDefault="00E829E2" w:rsidP="00E829E2">
                            <w:pPr>
                              <w:spacing w:line="400" w:lineRule="exact"/>
                              <w:jc w:val="center"/>
                              <w:rPr>
                                <w:rFonts w:eastAsia="標楷體"/>
                                <w:color w:val="000000" w:themeColor="text1"/>
                                <w:sz w:val="28"/>
                                <w:szCs w:val="28"/>
                              </w:rPr>
                            </w:pPr>
                            <w:proofErr w:type="gramStart"/>
                            <w:r w:rsidRPr="002B26F1">
                              <w:rPr>
                                <w:rFonts w:eastAsia="標楷體" w:hAnsi="標楷體" w:hint="eastAsia"/>
                                <w:color w:val="000000" w:themeColor="text1"/>
                                <w:sz w:val="28"/>
                                <w:szCs w:val="28"/>
                              </w:rPr>
                              <w:t>《</w:t>
                            </w:r>
                            <w:proofErr w:type="gramEnd"/>
                            <w:r w:rsidRPr="002B26F1">
                              <w:rPr>
                                <w:rFonts w:eastAsia="標楷體" w:hAnsi="標楷體" w:hint="eastAsia"/>
                                <w:color w:val="000000" w:themeColor="text1"/>
                                <w:sz w:val="28"/>
                                <w:szCs w:val="28"/>
                              </w:rPr>
                              <w:t>廣譯：語言、文學、與文化翻譯</w:t>
                            </w:r>
                            <w:proofErr w:type="gramStart"/>
                            <w:r w:rsidRPr="002B26F1">
                              <w:rPr>
                                <w:rFonts w:eastAsia="標楷體" w:hAnsi="標楷體" w:hint="eastAsia"/>
                                <w:color w:val="000000" w:themeColor="text1"/>
                                <w:sz w:val="28"/>
                                <w:szCs w:val="28"/>
                              </w:rPr>
                              <w:t>》</w:t>
                            </w:r>
                            <w:proofErr w:type="gramEnd"/>
                          </w:p>
                          <w:p w14:paraId="39E1F7F3" w14:textId="77777777" w:rsidR="00E829E2" w:rsidRPr="002B26F1" w:rsidRDefault="00E829E2" w:rsidP="00E829E2">
                            <w:pPr>
                              <w:spacing w:line="400" w:lineRule="exact"/>
                              <w:jc w:val="center"/>
                              <w:rPr>
                                <w:rFonts w:eastAsia="標楷體" w:hAnsi="標楷體"/>
                                <w:i/>
                                <w:color w:val="00B050"/>
                                <w:sz w:val="28"/>
                                <w:szCs w:val="28"/>
                              </w:rPr>
                            </w:pPr>
                            <w:r w:rsidRPr="002B26F1">
                              <w:rPr>
                                <w:rFonts w:eastAsia="標楷體" w:hAnsi="標楷體" w:hint="eastAsia"/>
                                <w:i/>
                                <w:color w:val="000000" w:themeColor="text1"/>
                                <w:sz w:val="28"/>
                                <w:szCs w:val="28"/>
                              </w:rPr>
                              <w:t>Guang Yi: Lingual, Literary, and Cultural Translation</w:t>
                            </w:r>
                            <w:r w:rsidRPr="002B26F1">
                              <w:rPr>
                                <w:rFonts w:eastAsia="標楷體" w:hAnsi="標楷體"/>
                                <w:i/>
                                <w:color w:val="0000FF"/>
                                <w:sz w:val="28"/>
                                <w:szCs w:val="28"/>
                              </w:rPr>
                              <w:br/>
                            </w:r>
                          </w:p>
                          <w:p w14:paraId="2CF1FAC6" w14:textId="77777777" w:rsidR="00E829E2" w:rsidRDefault="00E829E2" w:rsidP="00E829E2">
                            <w:pPr>
                              <w:spacing w:line="400" w:lineRule="exact"/>
                              <w:jc w:val="center"/>
                              <w:rPr>
                                <w:rFonts w:eastAsia="標楷體"/>
                                <w:color w:val="000000"/>
                                <w:sz w:val="28"/>
                                <w:szCs w:val="28"/>
                              </w:rPr>
                            </w:pPr>
                            <w:r>
                              <w:rPr>
                                <w:rFonts w:eastAsia="標楷體" w:hAnsi="標楷體" w:hint="eastAsia"/>
                                <w:color w:val="000000"/>
                                <w:sz w:val="28"/>
                                <w:szCs w:val="28"/>
                              </w:rPr>
                              <w:t>國立政治大學外國語文學院翻譯與跨文化研究中心出版</w:t>
                            </w:r>
                          </w:p>
                          <w:p w14:paraId="5A2E3B12" w14:textId="77777777" w:rsidR="00E829E2" w:rsidRDefault="00E829E2" w:rsidP="00E829E2">
                            <w:pPr>
                              <w:spacing w:line="400" w:lineRule="exact"/>
                              <w:jc w:val="center"/>
                              <w:rPr>
                                <w:rFonts w:eastAsia="標楷體" w:hAnsi="標楷體"/>
                                <w:color w:val="000000"/>
                                <w:sz w:val="28"/>
                                <w:szCs w:val="28"/>
                              </w:rPr>
                            </w:pPr>
                            <w:r>
                              <w:rPr>
                                <w:rFonts w:eastAsia="標楷體"/>
                                <w:color w:val="000000"/>
                                <w:sz w:val="28"/>
                                <w:szCs w:val="28"/>
                              </w:rPr>
                              <w:t>Published by the</w:t>
                            </w:r>
                            <w:r>
                              <w:rPr>
                                <w:rFonts w:eastAsia="標楷體" w:hAnsi="標楷體" w:hint="eastAsia"/>
                                <w:color w:val="000000"/>
                                <w:sz w:val="28"/>
                                <w:szCs w:val="28"/>
                              </w:rPr>
                              <w:t xml:space="preserve"> </w:t>
                            </w:r>
                            <w:r w:rsidRPr="004A3D06">
                              <w:rPr>
                                <w:rFonts w:eastAsia="標楷體" w:hAnsi="標楷體"/>
                                <w:color w:val="000000"/>
                                <w:sz w:val="28"/>
                                <w:szCs w:val="28"/>
                              </w:rPr>
                              <w:t>Center for Translation and Cross-cultural Studies</w:t>
                            </w:r>
                            <w:r>
                              <w:rPr>
                                <w:rFonts w:eastAsia="標楷體" w:hAnsi="標楷體" w:hint="eastAsia"/>
                                <w:color w:val="000000"/>
                                <w:sz w:val="28"/>
                                <w:szCs w:val="28"/>
                              </w:rPr>
                              <w:t xml:space="preserve">, </w:t>
                            </w:r>
                          </w:p>
                          <w:p w14:paraId="3A9D03C5" w14:textId="77777777" w:rsidR="00E829E2" w:rsidRDefault="00E829E2" w:rsidP="00E829E2">
                            <w:pPr>
                              <w:spacing w:line="400" w:lineRule="exact"/>
                              <w:jc w:val="center"/>
                              <w:rPr>
                                <w:rFonts w:eastAsia="標楷體" w:hAnsi="標楷體"/>
                                <w:color w:val="000000"/>
                                <w:sz w:val="28"/>
                                <w:szCs w:val="28"/>
                              </w:rPr>
                            </w:pPr>
                            <w:r>
                              <w:rPr>
                                <w:rFonts w:eastAsia="標楷體" w:hAnsi="標楷體" w:hint="eastAsia"/>
                                <w:color w:val="000000"/>
                                <w:sz w:val="28"/>
                                <w:szCs w:val="28"/>
                              </w:rPr>
                              <w:t xml:space="preserve">College of Foreign Languages and Literature, </w:t>
                            </w:r>
                          </w:p>
                          <w:p w14:paraId="34A67B6D" w14:textId="77777777" w:rsidR="007E41F4" w:rsidRPr="00E829E2" w:rsidRDefault="00E829E2" w:rsidP="00E829E2">
                            <w:pPr>
                              <w:spacing w:line="400" w:lineRule="exact"/>
                              <w:jc w:val="center"/>
                              <w:rPr>
                                <w:rFonts w:eastAsia="標楷體"/>
                                <w:color w:val="FF0000"/>
                                <w:sz w:val="28"/>
                                <w:szCs w:val="28"/>
                              </w:rPr>
                            </w:pPr>
                            <w:r>
                              <w:rPr>
                                <w:rFonts w:eastAsia="標楷體" w:hAnsi="標楷體" w:hint="eastAsia"/>
                                <w:color w:val="000000"/>
                                <w:sz w:val="28"/>
                                <w:szCs w:val="28"/>
                              </w:rPr>
                              <w:t xml:space="preserve">National </w:t>
                            </w:r>
                            <w:proofErr w:type="spellStart"/>
                            <w:r>
                              <w:rPr>
                                <w:rFonts w:eastAsia="標楷體" w:hAnsi="標楷體" w:hint="eastAsia"/>
                                <w:color w:val="000000"/>
                                <w:sz w:val="28"/>
                                <w:szCs w:val="28"/>
                              </w:rPr>
                              <w:t>Chengchi</w:t>
                            </w:r>
                            <w:proofErr w:type="spellEnd"/>
                            <w:r>
                              <w:rPr>
                                <w:rFonts w:eastAsia="標楷體" w:hAnsi="標楷體" w:hint="eastAsia"/>
                                <w:color w:val="000000"/>
                                <w:sz w:val="28"/>
                                <w:szCs w:val="28"/>
                              </w:rPr>
                              <w:t xml:space="preserve"> University</w:t>
                            </w:r>
                          </w:p>
                          <w:p w14:paraId="71D9DCC9" w14:textId="77777777" w:rsidR="007E41F4" w:rsidRDefault="007E41F4">
                            <w:pPr>
                              <w:spacing w:line="400" w:lineRule="exact"/>
                              <w:jc w:val="center"/>
                              <w:rPr>
                                <w:rFonts w:eastAsia="標楷體"/>
                                <w:color w:val="FF0000"/>
                                <w:sz w:val="28"/>
                                <w:szCs w:val="28"/>
                              </w:rPr>
                            </w:pPr>
                          </w:p>
                          <w:p w14:paraId="4DF80334" w14:textId="77777777" w:rsidR="007E41F4" w:rsidRDefault="007E41F4">
                            <w:pPr>
                              <w:spacing w:line="400" w:lineRule="exact"/>
                              <w:jc w:val="center"/>
                              <w:rPr>
                                <w:rFonts w:eastAsia="標楷體"/>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2D67D" id="Rectangle 5" o:spid="_x0000_s1026" style="position:absolute;margin-left:0;margin-top:5.65pt;width:434.85pt;height:158.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" fillcolor="#eaeaea" strokecolor="silver">
                <v:textbox>
                  <w:txbxContent>
                    <w:p w14:paraId="08EAFC69" w14:textId="77777777" w:rsidR="00E829E2" w:rsidRPr="002B26F1" w:rsidRDefault="00E829E2" w:rsidP="00E829E2">
                      <w:pPr>
                        <w:spacing w:line="400" w:lineRule="exact"/>
                        <w:jc w:val="center"/>
                        <w:rPr>
                          <w:rFonts w:eastAsia="標楷體"/>
                          <w:color w:val="000000" w:themeColor="text1"/>
                          <w:sz w:val="28"/>
                          <w:szCs w:val="28"/>
                        </w:rPr>
                      </w:pPr>
                      <w:proofErr w:type="gramStart"/>
                      <w:r w:rsidRPr="002B26F1">
                        <w:rPr>
                          <w:rFonts w:eastAsia="標楷體" w:hAnsi="標楷體" w:hint="eastAsia"/>
                          <w:color w:val="000000" w:themeColor="text1"/>
                          <w:sz w:val="28"/>
                          <w:szCs w:val="28"/>
                        </w:rPr>
                        <w:t>《</w:t>
                      </w:r>
                      <w:proofErr w:type="gramEnd"/>
                      <w:r w:rsidRPr="002B26F1">
                        <w:rPr>
                          <w:rFonts w:eastAsia="標楷體" w:hAnsi="標楷體" w:hint="eastAsia"/>
                          <w:color w:val="000000" w:themeColor="text1"/>
                          <w:sz w:val="28"/>
                          <w:szCs w:val="28"/>
                        </w:rPr>
                        <w:t>廣譯：語言、文學、與文化翻譯</w:t>
                      </w:r>
                      <w:proofErr w:type="gramStart"/>
                      <w:r w:rsidRPr="002B26F1">
                        <w:rPr>
                          <w:rFonts w:eastAsia="標楷體" w:hAnsi="標楷體" w:hint="eastAsia"/>
                          <w:color w:val="000000" w:themeColor="text1"/>
                          <w:sz w:val="28"/>
                          <w:szCs w:val="28"/>
                        </w:rPr>
                        <w:t>》</w:t>
                      </w:r>
                      <w:proofErr w:type="gramEnd"/>
                    </w:p>
                    <w:p w14:paraId="39E1F7F3" w14:textId="77777777" w:rsidR="00E829E2" w:rsidRPr="002B26F1" w:rsidRDefault="00E829E2" w:rsidP="00E829E2">
                      <w:pPr>
                        <w:spacing w:line="400" w:lineRule="exact"/>
                        <w:jc w:val="center"/>
                        <w:rPr>
                          <w:rFonts w:eastAsia="標楷體" w:hAnsi="標楷體"/>
                          <w:i/>
                          <w:color w:val="00B050"/>
                          <w:sz w:val="28"/>
                          <w:szCs w:val="28"/>
                        </w:rPr>
                      </w:pPr>
                      <w:r w:rsidRPr="002B26F1">
                        <w:rPr>
                          <w:rFonts w:eastAsia="標楷體" w:hAnsi="標楷體" w:hint="eastAsia"/>
                          <w:i/>
                          <w:color w:val="000000" w:themeColor="text1"/>
                          <w:sz w:val="28"/>
                          <w:szCs w:val="28"/>
                        </w:rPr>
                        <w:t>Guang Yi: Lingual, Literary, and Cultural Translation</w:t>
                      </w:r>
                      <w:r w:rsidRPr="002B26F1">
                        <w:rPr>
                          <w:rFonts w:eastAsia="標楷體" w:hAnsi="標楷體"/>
                          <w:i/>
                          <w:color w:val="0000FF"/>
                          <w:sz w:val="28"/>
                          <w:szCs w:val="28"/>
                        </w:rPr>
                        <w:br/>
                      </w:r>
                    </w:p>
                    <w:p w14:paraId="2CF1FAC6" w14:textId="77777777" w:rsidR="00E829E2" w:rsidRDefault="00E829E2" w:rsidP="00E829E2">
                      <w:pPr>
                        <w:spacing w:line="400" w:lineRule="exact"/>
                        <w:jc w:val="center"/>
                        <w:rPr>
                          <w:rFonts w:eastAsia="標楷體"/>
                          <w:color w:val="000000"/>
                          <w:sz w:val="28"/>
                          <w:szCs w:val="28"/>
                        </w:rPr>
                      </w:pPr>
                      <w:r>
                        <w:rPr>
                          <w:rFonts w:eastAsia="標楷體" w:hAnsi="標楷體" w:hint="eastAsia"/>
                          <w:color w:val="000000"/>
                          <w:sz w:val="28"/>
                          <w:szCs w:val="28"/>
                        </w:rPr>
                        <w:t>國立政治大學外國語文學院翻譯與跨文化研究中心出版</w:t>
                      </w:r>
                    </w:p>
                    <w:p w14:paraId="5A2E3B12" w14:textId="77777777" w:rsidR="00E829E2" w:rsidRDefault="00E829E2" w:rsidP="00E829E2">
                      <w:pPr>
                        <w:spacing w:line="400" w:lineRule="exact"/>
                        <w:jc w:val="center"/>
                        <w:rPr>
                          <w:rFonts w:eastAsia="標楷體" w:hAnsi="標楷體"/>
                          <w:color w:val="000000"/>
                          <w:sz w:val="28"/>
                          <w:szCs w:val="28"/>
                        </w:rPr>
                      </w:pPr>
                      <w:r>
                        <w:rPr>
                          <w:rFonts w:eastAsia="標楷體"/>
                          <w:color w:val="000000"/>
                          <w:sz w:val="28"/>
                          <w:szCs w:val="28"/>
                        </w:rPr>
                        <w:t>Published by the</w:t>
                      </w:r>
                      <w:r>
                        <w:rPr>
                          <w:rFonts w:eastAsia="標楷體" w:hAnsi="標楷體" w:hint="eastAsia"/>
                          <w:color w:val="000000"/>
                          <w:sz w:val="28"/>
                          <w:szCs w:val="28"/>
                        </w:rPr>
                        <w:t xml:space="preserve"> </w:t>
                      </w:r>
                      <w:r w:rsidRPr="004A3D06">
                        <w:rPr>
                          <w:rFonts w:eastAsia="標楷體" w:hAnsi="標楷體"/>
                          <w:color w:val="000000"/>
                          <w:sz w:val="28"/>
                          <w:szCs w:val="28"/>
                        </w:rPr>
                        <w:t>Center for Translation and Cross-cultural Studies</w:t>
                      </w:r>
                      <w:r>
                        <w:rPr>
                          <w:rFonts w:eastAsia="標楷體" w:hAnsi="標楷體" w:hint="eastAsia"/>
                          <w:color w:val="000000"/>
                          <w:sz w:val="28"/>
                          <w:szCs w:val="28"/>
                        </w:rPr>
                        <w:t xml:space="preserve">, </w:t>
                      </w:r>
                    </w:p>
                    <w:p w14:paraId="3A9D03C5" w14:textId="77777777" w:rsidR="00E829E2" w:rsidRDefault="00E829E2" w:rsidP="00E829E2">
                      <w:pPr>
                        <w:spacing w:line="400" w:lineRule="exact"/>
                        <w:jc w:val="center"/>
                        <w:rPr>
                          <w:rFonts w:eastAsia="標楷體" w:hAnsi="標楷體"/>
                          <w:color w:val="000000"/>
                          <w:sz w:val="28"/>
                          <w:szCs w:val="28"/>
                        </w:rPr>
                      </w:pPr>
                      <w:r>
                        <w:rPr>
                          <w:rFonts w:eastAsia="標楷體" w:hAnsi="標楷體" w:hint="eastAsia"/>
                          <w:color w:val="000000"/>
                          <w:sz w:val="28"/>
                          <w:szCs w:val="28"/>
                        </w:rPr>
                        <w:t xml:space="preserve">College of Foreign Languages and Literature, </w:t>
                      </w:r>
                    </w:p>
                    <w:p w14:paraId="34A67B6D" w14:textId="77777777" w:rsidR="007E41F4" w:rsidRPr="00E829E2" w:rsidRDefault="00E829E2" w:rsidP="00E829E2">
                      <w:pPr>
                        <w:spacing w:line="400" w:lineRule="exact"/>
                        <w:jc w:val="center"/>
                        <w:rPr>
                          <w:rFonts w:eastAsia="標楷體"/>
                          <w:color w:val="FF0000"/>
                          <w:sz w:val="28"/>
                          <w:szCs w:val="28"/>
                        </w:rPr>
                      </w:pPr>
                      <w:r>
                        <w:rPr>
                          <w:rFonts w:eastAsia="標楷體" w:hAnsi="標楷體" w:hint="eastAsia"/>
                          <w:color w:val="000000"/>
                          <w:sz w:val="28"/>
                          <w:szCs w:val="28"/>
                        </w:rPr>
                        <w:t xml:space="preserve">National </w:t>
                      </w:r>
                      <w:proofErr w:type="spellStart"/>
                      <w:r>
                        <w:rPr>
                          <w:rFonts w:eastAsia="標楷體" w:hAnsi="標楷體" w:hint="eastAsia"/>
                          <w:color w:val="000000"/>
                          <w:sz w:val="28"/>
                          <w:szCs w:val="28"/>
                        </w:rPr>
                        <w:t>Chengchi</w:t>
                      </w:r>
                      <w:proofErr w:type="spellEnd"/>
                      <w:r>
                        <w:rPr>
                          <w:rFonts w:eastAsia="標楷體" w:hAnsi="標楷體" w:hint="eastAsia"/>
                          <w:color w:val="000000"/>
                          <w:sz w:val="28"/>
                          <w:szCs w:val="28"/>
                        </w:rPr>
                        <w:t xml:space="preserve"> University</w:t>
                      </w:r>
                    </w:p>
                    <w:p w14:paraId="71D9DCC9" w14:textId="77777777" w:rsidR="007E41F4" w:rsidRDefault="007E41F4">
                      <w:pPr>
                        <w:spacing w:line="400" w:lineRule="exact"/>
                        <w:jc w:val="center"/>
                        <w:rPr>
                          <w:rFonts w:eastAsia="標楷體"/>
                          <w:color w:val="FF0000"/>
                          <w:sz w:val="28"/>
                          <w:szCs w:val="28"/>
                        </w:rPr>
                      </w:pPr>
                    </w:p>
                    <w:p w14:paraId="4DF80334" w14:textId="77777777" w:rsidR="007E41F4" w:rsidRDefault="007E41F4">
                      <w:pPr>
                        <w:spacing w:line="400" w:lineRule="exact"/>
                        <w:jc w:val="center"/>
                        <w:rPr>
                          <w:rFonts w:eastAsia="標楷體"/>
                          <w:color w:val="FF0000"/>
                          <w:sz w:val="28"/>
                          <w:szCs w:val="28"/>
                        </w:rPr>
                      </w:pPr>
                    </w:p>
                  </w:txbxContent>
                </v:textbox>
              </v:rect>
            </w:pict>
          </mc:Fallback>
        </mc:AlternateContent>
      </w:r>
    </w:p>
    <w:p w14:paraId="677CF280" w14:textId="77777777" w:rsidR="007E41F4" w:rsidRDefault="007E41F4">
      <w:pPr>
        <w:spacing w:before="100" w:beforeAutospacing="1" w:after="100" w:afterAutospacing="1"/>
        <w:ind w:firstLine="480"/>
        <w:rPr>
          <w:rFonts w:eastAsia="標楷體"/>
          <w:color w:val="000000"/>
        </w:rPr>
      </w:pPr>
    </w:p>
    <w:p w14:paraId="3F700B71" w14:textId="77777777" w:rsidR="007E41F4" w:rsidRDefault="007E41F4">
      <w:pPr>
        <w:spacing w:before="100" w:beforeAutospacing="1" w:after="100" w:afterAutospacing="1"/>
        <w:ind w:firstLine="480"/>
        <w:rPr>
          <w:rFonts w:eastAsia="標楷體"/>
          <w:color w:val="000000"/>
        </w:rPr>
      </w:pPr>
    </w:p>
    <w:p w14:paraId="4873B9F4" w14:textId="77777777" w:rsidR="007E41F4" w:rsidRDefault="007E41F4">
      <w:pPr>
        <w:spacing w:before="100" w:beforeAutospacing="1" w:after="100" w:afterAutospacing="1"/>
        <w:ind w:firstLine="480"/>
        <w:rPr>
          <w:rFonts w:eastAsia="標楷體"/>
          <w:color w:val="000000"/>
        </w:rPr>
      </w:pPr>
    </w:p>
    <w:p w14:paraId="1AB19F8F" w14:textId="77777777" w:rsidR="007E41F4" w:rsidRDefault="007E41F4">
      <w:pPr>
        <w:spacing w:before="100" w:beforeAutospacing="1" w:after="100" w:afterAutospacing="1"/>
        <w:ind w:firstLine="480"/>
        <w:rPr>
          <w:rFonts w:eastAsia="標楷體"/>
          <w:color w:val="000000"/>
        </w:rPr>
      </w:pPr>
    </w:p>
    <w:p w14:paraId="2B42E33A" w14:textId="77777777" w:rsidR="007E41F4" w:rsidRDefault="007E41F4">
      <w:pPr>
        <w:snapToGrid w:val="0"/>
        <w:spacing w:before="100" w:beforeAutospacing="1" w:after="100" w:afterAutospacing="1"/>
        <w:ind w:firstLine="480"/>
        <w:rPr>
          <w:rFonts w:eastAsia="標楷體"/>
          <w:color w:val="000000"/>
        </w:rPr>
      </w:pPr>
    </w:p>
    <w:sectPr w:rsidR="007E41F4">
      <w:pgSz w:w="11906" w:h="16838"/>
      <w:pgMar w:top="1440" w:right="1797" w:bottom="1440" w:left="179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AAEF6" w14:textId="77777777" w:rsidR="00262279" w:rsidRDefault="00262279">
      <w:r>
        <w:separator/>
      </w:r>
    </w:p>
  </w:endnote>
  <w:endnote w:type="continuationSeparator" w:id="0">
    <w:p w14:paraId="040C2B98" w14:textId="77777777" w:rsidR="00262279" w:rsidRDefault="0026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BD352" w14:textId="77777777" w:rsidR="00262279" w:rsidRDefault="00262279">
      <w:r>
        <w:separator/>
      </w:r>
    </w:p>
  </w:footnote>
  <w:footnote w:type="continuationSeparator" w:id="0">
    <w:p w14:paraId="4F651904" w14:textId="77777777" w:rsidR="00262279" w:rsidRDefault="00262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F4"/>
    <w:rsid w:val="00000964"/>
    <w:rsid w:val="000B27B9"/>
    <w:rsid w:val="00141EC7"/>
    <w:rsid w:val="00261DDE"/>
    <w:rsid w:val="00262279"/>
    <w:rsid w:val="002B26F1"/>
    <w:rsid w:val="003A4487"/>
    <w:rsid w:val="00425250"/>
    <w:rsid w:val="00454849"/>
    <w:rsid w:val="00492034"/>
    <w:rsid w:val="004F50A1"/>
    <w:rsid w:val="00514F5D"/>
    <w:rsid w:val="00683925"/>
    <w:rsid w:val="006D3B77"/>
    <w:rsid w:val="007E41F4"/>
    <w:rsid w:val="00864ECD"/>
    <w:rsid w:val="008A5D70"/>
    <w:rsid w:val="008B5159"/>
    <w:rsid w:val="008C3BF5"/>
    <w:rsid w:val="008C3E7A"/>
    <w:rsid w:val="009B2921"/>
    <w:rsid w:val="00A243F7"/>
    <w:rsid w:val="00A75C55"/>
    <w:rsid w:val="00A818A1"/>
    <w:rsid w:val="00A85959"/>
    <w:rsid w:val="00B3486F"/>
    <w:rsid w:val="00BC24E2"/>
    <w:rsid w:val="00C80C63"/>
    <w:rsid w:val="00E829E2"/>
    <w:rsid w:val="00F42903"/>
    <w:rsid w:val="00F527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F62C1"/>
  <w15:chartTrackingRefBased/>
  <w15:docId w15:val="{3428378E-BC9A-447C-86A2-19653329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1">
    <w:name w:val="t1"/>
    <w:pPr>
      <w:spacing w:before="240" w:line="360" w:lineRule="auto"/>
    </w:pPr>
    <w:rPr>
      <w:rFonts w:ascii="標楷體" w:eastAsia="標楷體" w:hAnsi="標楷體" w:cs="新細明體"/>
      <w:sz w:val="32"/>
      <w:szCs w:val="26"/>
    </w:rPr>
  </w:style>
  <w:style w:type="paragraph" w:customStyle="1" w:styleId="co">
    <w:name w:val="co"/>
    <w:basedOn w:val="t1"/>
    <w:pPr>
      <w:ind w:firstLineChars="200" w:firstLine="200"/>
    </w:pPr>
    <w:rPr>
      <w:sz w:val="26"/>
    </w:rPr>
  </w:style>
  <w:style w:type="paragraph" w:customStyle="1" w:styleId="t2">
    <w:name w:val="t2"/>
    <w:pPr>
      <w:spacing w:before="240" w:line="360" w:lineRule="auto"/>
    </w:pPr>
    <w:rPr>
      <w:rFonts w:ascii="標楷體" w:eastAsia="標楷體" w:hAnsi="標楷體" w:cs="新細明體"/>
      <w:b/>
      <w:sz w:val="28"/>
      <w:szCs w:val="26"/>
    </w:rPr>
  </w:style>
  <w:style w:type="paragraph" w:customStyle="1" w:styleId="t3">
    <w:name w:val="t3"/>
    <w:rPr>
      <w:rFonts w:ascii="標楷體" w:eastAsia="標楷體" w:hAnsi="標楷體" w:cs="新細明體"/>
      <w:sz w:val="28"/>
      <w:szCs w:val="26"/>
    </w:rPr>
  </w:style>
  <w:style w:type="paragraph" w:customStyle="1" w:styleId="conew">
    <w:name w:val="conew"/>
    <w:pPr>
      <w:spacing w:line="360" w:lineRule="auto"/>
      <w:ind w:firstLineChars="200" w:firstLine="200"/>
    </w:pPr>
    <w:rPr>
      <w:rFonts w:ascii="新細明體" w:eastAsia="標楷體" w:hAnsi="新細明體"/>
      <w:kern w:val="2"/>
      <w:sz w:val="24"/>
      <w:szCs w:val="24"/>
    </w:rPr>
  </w:style>
  <w:style w:type="paragraph" w:customStyle="1" w:styleId="a3">
    <w:name w:val="受"/>
    <w:pPr>
      <w:spacing w:line="360" w:lineRule="auto"/>
      <w:ind w:firstLine="1134"/>
    </w:pPr>
    <w:rPr>
      <w:kern w:val="2"/>
      <w:sz w:val="24"/>
      <w:szCs w:val="24"/>
    </w:rPr>
  </w:style>
  <w:style w:type="paragraph" w:customStyle="1" w:styleId="a4">
    <w:name w:val="訪"/>
    <w:pPr>
      <w:adjustRightInd w:val="0"/>
      <w:spacing w:line="360" w:lineRule="auto"/>
      <w:ind w:firstLineChars="200" w:firstLine="200"/>
    </w:pPr>
    <w:rPr>
      <w:rFonts w:eastAsia="標楷體"/>
      <w:kern w:val="2"/>
      <w:sz w:val="24"/>
      <w:szCs w:val="24"/>
    </w:rPr>
  </w:style>
  <w:style w:type="paragraph" w:styleId="a5">
    <w:name w:val="annotation text"/>
    <w:basedOn w:val="a"/>
    <w:semiHidden/>
    <w:rPr>
      <w:szCs w:val="20"/>
    </w:rPr>
  </w:style>
  <w:style w:type="paragraph" w:styleId="a6">
    <w:name w:val="footnote text"/>
    <w:basedOn w:val="a"/>
    <w:semiHidden/>
    <w:rsid w:val="007E41F4"/>
    <w:rPr>
      <w:sz w:val="20"/>
      <w:szCs w:val="20"/>
    </w:rPr>
  </w:style>
  <w:style w:type="paragraph" w:styleId="a7">
    <w:name w:val="header"/>
    <w:basedOn w:val="a"/>
    <w:link w:val="a8"/>
    <w:rsid w:val="006D3B77"/>
    <w:pPr>
      <w:tabs>
        <w:tab w:val="center" w:pos="4677"/>
        <w:tab w:val="right" w:pos="9355"/>
      </w:tabs>
    </w:pPr>
  </w:style>
  <w:style w:type="character" w:customStyle="1" w:styleId="a8">
    <w:name w:val="頁首 字元"/>
    <w:link w:val="a7"/>
    <w:rsid w:val="006D3B77"/>
    <w:rPr>
      <w:kern w:val="2"/>
      <w:sz w:val="24"/>
      <w:szCs w:val="24"/>
      <w:lang w:val="en-US" w:eastAsia="zh-TW"/>
    </w:rPr>
  </w:style>
  <w:style w:type="paragraph" w:styleId="a9">
    <w:name w:val="footer"/>
    <w:basedOn w:val="a"/>
    <w:link w:val="aa"/>
    <w:rsid w:val="006D3B77"/>
    <w:pPr>
      <w:tabs>
        <w:tab w:val="center" w:pos="4677"/>
        <w:tab w:val="right" w:pos="9355"/>
      </w:tabs>
    </w:pPr>
  </w:style>
  <w:style w:type="character" w:customStyle="1" w:styleId="aa">
    <w:name w:val="頁尾 字元"/>
    <w:link w:val="a9"/>
    <w:rsid w:val="006D3B77"/>
    <w:rPr>
      <w:kern w:val="2"/>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146</Words>
  <Characters>833</Characters>
  <Application>Microsoft Office Word</Application>
  <DocSecurity>0</DocSecurity>
  <Lines>6</Lines>
  <Paragraphs>1</Paragraphs>
  <ScaleCrop>false</ScaleCrop>
  <Company>nccu</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著作權授權書</dc:title>
  <dc:subject/>
  <dc:creator>lib</dc:creator>
  <cp:keywords/>
  <dc:description/>
  <cp:lastModifiedBy>JINYU LIN</cp:lastModifiedBy>
  <cp:revision>5</cp:revision>
  <cp:lastPrinted>2006-05-25T02:40:00Z</cp:lastPrinted>
  <dcterms:created xsi:type="dcterms:W3CDTF">2022-09-02T01:41:00Z</dcterms:created>
  <dcterms:modified xsi:type="dcterms:W3CDTF">2026-01-21T01:05:00Z</dcterms:modified>
</cp:coreProperties>
</file>